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132B9" w14:textId="77777777" w:rsidR="00A82FEF" w:rsidRDefault="00A82FEF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741CD00" w14:textId="77777777" w:rsidR="00627270" w:rsidRPr="00627270" w:rsidRDefault="00627270" w:rsidP="00627270">
      <w:pPr>
        <w:spacing w:after="0" w:line="240" w:lineRule="auto"/>
        <w:jc w:val="center"/>
        <w:rPr>
          <w:rFonts w:ascii="Tahoma" w:eastAsia="Tahoma" w:hAnsi="Tahoma" w:cs="Tahoma"/>
          <w:b/>
          <w:color w:val="C00000"/>
          <w:sz w:val="28"/>
          <w:szCs w:val="28"/>
        </w:rPr>
      </w:pPr>
      <w:r w:rsidRPr="00627270">
        <w:rPr>
          <w:rFonts w:ascii="Tahoma" w:eastAsia="Tahoma" w:hAnsi="Tahoma" w:cs="Tahoma"/>
          <w:b/>
          <w:color w:val="C00000"/>
          <w:sz w:val="28"/>
          <w:szCs w:val="28"/>
        </w:rPr>
        <w:t>Offizieller DEL2 Spielbetrieb:</w:t>
      </w:r>
    </w:p>
    <w:p w14:paraId="319F671B" w14:textId="1B3D7C8D" w:rsidR="00A82FEF" w:rsidRPr="00627270" w:rsidRDefault="00627270" w:rsidP="00627270">
      <w:pPr>
        <w:spacing w:after="0" w:line="240" w:lineRule="auto"/>
        <w:jc w:val="center"/>
        <w:rPr>
          <w:rFonts w:ascii="Tahoma" w:eastAsia="Tahoma" w:hAnsi="Tahoma" w:cs="Tahoma"/>
          <w:sz w:val="18"/>
          <w:szCs w:val="18"/>
        </w:rPr>
      </w:pPr>
      <w:r w:rsidRPr="00627270">
        <w:rPr>
          <w:rFonts w:ascii="Tahoma" w:eastAsia="Tahoma" w:hAnsi="Tahoma" w:cs="Tahoma"/>
          <w:b/>
          <w:color w:val="C00000"/>
          <w:sz w:val="24"/>
          <w:szCs w:val="24"/>
        </w:rPr>
        <w:t>Sub-Lizenzierung für die Live-</w:t>
      </w:r>
      <w:r>
        <w:rPr>
          <w:rFonts w:ascii="Tahoma" w:eastAsia="Tahoma" w:hAnsi="Tahoma" w:cs="Tahoma"/>
          <w:b/>
          <w:color w:val="C00000"/>
          <w:sz w:val="24"/>
          <w:szCs w:val="24"/>
        </w:rPr>
        <w:t>Audio</w:t>
      </w:r>
      <w:r w:rsidR="00CE2E45">
        <w:rPr>
          <w:rFonts w:ascii="Tahoma" w:eastAsia="Tahoma" w:hAnsi="Tahoma" w:cs="Tahoma"/>
          <w:b/>
          <w:color w:val="C00000"/>
          <w:sz w:val="24"/>
          <w:szCs w:val="24"/>
        </w:rPr>
        <w:t>b</w:t>
      </w:r>
      <w:r w:rsidRPr="00627270">
        <w:rPr>
          <w:rFonts w:ascii="Tahoma" w:eastAsia="Tahoma" w:hAnsi="Tahoma" w:cs="Tahoma"/>
          <w:b/>
          <w:color w:val="C00000"/>
          <w:sz w:val="24"/>
          <w:szCs w:val="24"/>
        </w:rPr>
        <w:t>erichterstattung im (Internet-) Radio.</w:t>
      </w:r>
    </w:p>
    <w:p w14:paraId="4B434269" w14:textId="77777777" w:rsidR="00A82FEF" w:rsidRDefault="00A82FEF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E579A8C" w14:textId="77777777" w:rsidR="00A82FEF" w:rsidRDefault="00A82FEF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CF7AF82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bookmarkStart w:id="0" w:name="_heading=h.gjdgxs" w:colFirst="0" w:colLast="0"/>
      <w:bookmarkEnd w:id="0"/>
    </w:p>
    <w:p w14:paraId="7A17AEB9" w14:textId="5935821C" w:rsidR="00D46AF1" w:rsidRDefault="00D46AF1" w:rsidP="00D46AF1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 w:rsidRPr="00D46AF1">
        <w:rPr>
          <w:rFonts w:ascii="Tahoma" w:eastAsia="Tahoma" w:hAnsi="Tahoma" w:cs="Tahoma"/>
          <w:sz w:val="20"/>
          <w:szCs w:val="20"/>
        </w:rPr>
        <w:t>Die Spiele der DEL2 finden an den Standorten der lizenzierten Eishockey-Clubs statt. Veranstalter ist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 w:rsidRPr="00D46AF1">
        <w:rPr>
          <w:rFonts w:ascii="Tahoma" w:eastAsia="Tahoma" w:hAnsi="Tahoma" w:cs="Tahoma"/>
          <w:sz w:val="20"/>
          <w:szCs w:val="20"/>
        </w:rPr>
        <w:t>der jeweilige Heimclub. Das Recht zur medialen Live-Übertragung aller DEL2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D46AF1">
        <w:rPr>
          <w:rFonts w:ascii="Tahoma" w:eastAsia="Tahoma" w:hAnsi="Tahoma" w:cs="Tahoma"/>
          <w:sz w:val="20"/>
          <w:szCs w:val="20"/>
        </w:rPr>
        <w:t>Spiele liegt exklusiv bei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 w:rsidRPr="00D46AF1">
        <w:rPr>
          <w:rFonts w:ascii="Tahoma" w:eastAsia="Tahoma" w:hAnsi="Tahoma" w:cs="Tahoma"/>
          <w:sz w:val="20"/>
          <w:szCs w:val="20"/>
        </w:rPr>
        <w:t xml:space="preserve">der </w:t>
      </w:r>
      <w:r>
        <w:rPr>
          <w:rFonts w:ascii="Tahoma" w:eastAsia="Tahoma" w:hAnsi="Tahoma" w:cs="Tahoma"/>
          <w:sz w:val="20"/>
          <w:szCs w:val="20"/>
        </w:rPr>
        <w:t>DOSB New Media GmbH</w:t>
      </w:r>
      <w:r w:rsidRPr="00D46AF1">
        <w:rPr>
          <w:rFonts w:ascii="Tahoma" w:eastAsia="Tahoma" w:hAnsi="Tahoma" w:cs="Tahoma"/>
          <w:sz w:val="20"/>
          <w:szCs w:val="20"/>
        </w:rPr>
        <w:t xml:space="preserve"> (</w:t>
      </w:r>
      <w:r>
        <w:rPr>
          <w:rFonts w:ascii="Tahoma" w:eastAsia="Tahoma" w:hAnsi="Tahoma" w:cs="Tahoma"/>
          <w:sz w:val="20"/>
          <w:szCs w:val="20"/>
        </w:rPr>
        <w:t>Sportdeutschland.</w:t>
      </w:r>
      <w:r w:rsidR="00CE2E45">
        <w:rPr>
          <w:rFonts w:ascii="Tahoma" w:eastAsia="Tahoma" w:hAnsi="Tahoma" w:cs="Tahoma"/>
          <w:sz w:val="20"/>
          <w:szCs w:val="20"/>
        </w:rPr>
        <w:t>TV</w:t>
      </w:r>
      <w:r w:rsidRPr="00D46AF1">
        <w:rPr>
          <w:rFonts w:ascii="Tahoma" w:eastAsia="Tahoma" w:hAnsi="Tahoma" w:cs="Tahoma"/>
          <w:sz w:val="20"/>
          <w:szCs w:val="20"/>
        </w:rPr>
        <w:t xml:space="preserve">). </w:t>
      </w:r>
    </w:p>
    <w:p w14:paraId="629301A3" w14:textId="75B45E93" w:rsidR="00627270" w:rsidRDefault="00627270" w:rsidP="00D46AF1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Die Audiorechte für die Audio-Live</w:t>
      </w:r>
      <w:r w:rsidR="00CE2E45">
        <w:rPr>
          <w:rFonts w:ascii="Tahoma" w:eastAsia="Tahoma" w:hAnsi="Tahoma" w:cs="Tahoma"/>
          <w:sz w:val="20"/>
          <w:szCs w:val="20"/>
        </w:rPr>
        <w:t>ü</w:t>
      </w:r>
      <w:r>
        <w:rPr>
          <w:rFonts w:ascii="Tahoma" w:eastAsia="Tahoma" w:hAnsi="Tahoma" w:cs="Tahoma"/>
          <w:sz w:val="20"/>
          <w:szCs w:val="20"/>
        </w:rPr>
        <w:t>bertragung der DEL2</w:t>
      </w:r>
      <w:r w:rsidR="003F62FF"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Spiele liegen bis 2029 bei der Ligagesellschaft. Die Ligagesellschaft vergibt die Audio-Liverechte zur Übertragung der offiziellen DEL2</w:t>
      </w:r>
      <w:r w:rsidR="00CE2E45"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 xml:space="preserve">Spiele zur Live-Berichterstattung (ohne Bewegtbild) an Internetplattformen und Radiosender. </w:t>
      </w:r>
    </w:p>
    <w:p w14:paraId="2EC4E24F" w14:textId="77777777" w:rsid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6643173" w14:textId="77777777" w:rsidR="00F5128C" w:rsidRDefault="00F5128C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F063B1E" w14:textId="1044B1C3" w:rsidR="00627270" w:rsidRPr="00D46AF1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D46AF1">
        <w:rPr>
          <w:rFonts w:ascii="Tahoma" w:eastAsia="Tahoma" w:hAnsi="Tahoma" w:cs="Tahoma"/>
          <w:sz w:val="20"/>
          <w:szCs w:val="20"/>
          <w:u w:val="single"/>
        </w:rPr>
        <w:t>Hierzu gelten die nachfolgenden Paketpreise:</w:t>
      </w:r>
    </w:p>
    <w:p w14:paraId="4D16A425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78A40CC2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Einzel-Lizenzen</w:t>
      </w:r>
    </w:p>
    <w:p w14:paraId="488A6F34" w14:textId="3113C545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Hauptrunde                                                               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100</w:t>
      </w:r>
      <w:r w:rsidR="00F5128C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01D8FA22" w14:textId="1BB119F5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  <w:lang w:val="en-GB"/>
        </w:rPr>
        <w:t>Play</w:t>
      </w:r>
      <w:r w:rsidR="00F1441F">
        <w:rPr>
          <w:rFonts w:ascii="Tahoma" w:eastAsia="Tahoma" w:hAnsi="Tahoma" w:cs="Tahoma"/>
          <w:sz w:val="20"/>
          <w:szCs w:val="20"/>
          <w:lang w:val="en-GB"/>
        </w:rPr>
        <w:t>d</w:t>
      </w:r>
      <w:r w:rsidRPr="00627270">
        <w:rPr>
          <w:rFonts w:ascii="Tahoma" w:eastAsia="Tahoma" w:hAnsi="Tahoma" w:cs="Tahoma"/>
          <w:sz w:val="20"/>
          <w:szCs w:val="20"/>
          <w:lang w:val="en-GB"/>
        </w:rPr>
        <w:t>own</w:t>
      </w:r>
      <w:r w:rsidR="00F1441F">
        <w:rPr>
          <w:rFonts w:ascii="Tahoma" w:eastAsia="Tahoma" w:hAnsi="Tahoma" w:cs="Tahoma"/>
          <w:sz w:val="20"/>
          <w:szCs w:val="20"/>
          <w:lang w:val="en-GB"/>
        </w:rPr>
        <w:t>s</w:t>
      </w:r>
      <w:r w:rsidRPr="00627270">
        <w:rPr>
          <w:rFonts w:ascii="Tahoma" w:eastAsia="Tahoma" w:hAnsi="Tahoma" w:cs="Tahoma"/>
          <w:sz w:val="20"/>
          <w:szCs w:val="20"/>
          <w:lang w:val="en-GB"/>
        </w:rPr>
        <w:t xml:space="preserve"> &amp; (Pre-) Play</w:t>
      </w:r>
      <w:r w:rsidR="00F1441F">
        <w:rPr>
          <w:rFonts w:ascii="Tahoma" w:eastAsia="Tahoma" w:hAnsi="Tahoma" w:cs="Tahoma"/>
          <w:sz w:val="20"/>
          <w:szCs w:val="20"/>
          <w:lang w:val="en-GB"/>
        </w:rPr>
        <w:t>o</w:t>
      </w:r>
      <w:r w:rsidRPr="00627270">
        <w:rPr>
          <w:rFonts w:ascii="Tahoma" w:eastAsia="Tahoma" w:hAnsi="Tahoma" w:cs="Tahoma"/>
          <w:sz w:val="20"/>
          <w:szCs w:val="20"/>
          <w:lang w:val="en-GB"/>
        </w:rPr>
        <w:t>ffs bis einschl. </w:t>
      </w:r>
      <w:r w:rsidRPr="00627270">
        <w:rPr>
          <w:rFonts w:ascii="Tahoma" w:eastAsia="Tahoma" w:hAnsi="Tahoma" w:cs="Tahoma"/>
          <w:sz w:val="20"/>
          <w:szCs w:val="20"/>
        </w:rPr>
        <w:t>1/4-Finale   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150</w:t>
      </w:r>
      <w:r w:rsidR="00F5128C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7C008E77" w14:textId="1C7328F9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Play</w:t>
      </w:r>
      <w:r w:rsidR="00F1441F">
        <w:rPr>
          <w:rFonts w:ascii="Tahoma" w:eastAsia="Tahoma" w:hAnsi="Tahoma" w:cs="Tahoma"/>
          <w:sz w:val="20"/>
          <w:szCs w:val="20"/>
        </w:rPr>
        <w:t>o</w:t>
      </w:r>
      <w:r w:rsidRPr="00627270">
        <w:rPr>
          <w:rFonts w:ascii="Tahoma" w:eastAsia="Tahoma" w:hAnsi="Tahoma" w:cs="Tahoma"/>
          <w:sz w:val="20"/>
          <w:szCs w:val="20"/>
        </w:rPr>
        <w:t xml:space="preserve">ffs ab 1/2-Finale                                                 </w:t>
      </w:r>
      <w:r w:rsidR="00F1441F"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sz w:val="20"/>
          <w:szCs w:val="20"/>
        </w:rPr>
        <w:t> </w:t>
      </w:r>
      <w:r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200</w:t>
      </w:r>
      <w:r w:rsidR="00F5128C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3C665A34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3D9F47BF" w14:textId="0974F945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Saison-Lizenz: 4.500</w:t>
      </w:r>
      <w:r w:rsidR="00F5128C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€</w:t>
      </w:r>
    </w:p>
    <w:p w14:paraId="22902F79" w14:textId="42A3B3F7" w:rsidR="00627270" w:rsidRPr="00F5128C" w:rsidRDefault="00627270" w:rsidP="00F5128C">
      <w:pPr>
        <w:pStyle w:val="Listenabsatz"/>
        <w:numPr>
          <w:ilvl w:val="0"/>
          <w:numId w:val="8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Hauptrunde und</w:t>
      </w:r>
    </w:p>
    <w:p w14:paraId="1079FA92" w14:textId="2F92BC8E" w:rsidR="00627270" w:rsidRPr="00F5128C" w:rsidRDefault="00627270" w:rsidP="00F5128C">
      <w:pPr>
        <w:pStyle w:val="Listenabsatz"/>
        <w:numPr>
          <w:ilvl w:val="0"/>
          <w:numId w:val="8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Play</w:t>
      </w:r>
      <w:r w:rsidR="00F1441F"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 xml:space="preserve"> / Play</w:t>
      </w:r>
      <w:r w:rsidR="00F1441F"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328E5CB3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31D0D5FC" w14:textId="73190EA6" w:rsidR="00A82FEF" w:rsidRPr="00627270" w:rsidRDefault="00627270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 Auswärtsspiele eines Teams: 2.600 €</w:t>
      </w:r>
    </w:p>
    <w:p w14:paraId="6EBDD671" w14:textId="0946CA71" w:rsidR="00627270" w:rsidRPr="00F5128C" w:rsidRDefault="00627270" w:rsidP="00F5128C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Hauptrunde und</w:t>
      </w:r>
    </w:p>
    <w:p w14:paraId="03D88CBD" w14:textId="7BD1002D" w:rsidR="00627270" w:rsidRPr="00F5128C" w:rsidRDefault="00627270" w:rsidP="00F5128C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Play</w:t>
      </w:r>
      <w:r w:rsidR="00F1441F"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 w:rsidR="00F1441F"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55379BB0" w14:textId="77777777" w:rsidR="00C022B5" w:rsidRDefault="00C022B5" w:rsidP="00C022B5">
      <w:pPr>
        <w:spacing w:after="0" w:line="240" w:lineRule="auto"/>
        <w:rPr>
          <w:rFonts w:ascii="MS Gothic" w:eastAsia="MS Gothic" w:hAnsi="MS Gothic" w:cs="Tahoma"/>
          <w:sz w:val="20"/>
          <w:szCs w:val="20"/>
        </w:rPr>
      </w:pPr>
    </w:p>
    <w:p w14:paraId="4520D15E" w14:textId="3DE6AAEA" w:rsidR="00C022B5" w:rsidRDefault="00C022B5" w:rsidP="00C022B5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Saison-Lizenz </w:t>
      </w:r>
      <w:r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Heimspiele </w:t>
      </w: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eines Teams: 2.600 €</w:t>
      </w:r>
      <w:r w:rsidRPr="00C35913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611F8342" w14:textId="77777777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Hauptrunde und</w:t>
      </w:r>
    </w:p>
    <w:p w14:paraId="10FB53EB" w14:textId="77777777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036FAFF4" w14:textId="77777777" w:rsidR="00627270" w:rsidRDefault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B6F25F2" w14:textId="77777777" w:rsidR="00627270" w:rsidRDefault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5501FFA" w14:textId="556B7AA9" w:rsidR="00627270" w:rsidRDefault="00627270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Eine Audio-Liveberichterstattung von den offiziellen Spielen der DEL2 ist ohne eine gültige Sub-Lizenzierung durch die Ligagesellschaft untersagt, verstößt gegen offizielle Rechte der Liga und wird juristisch verfolgt. </w:t>
      </w:r>
      <w:r w:rsidR="00C35913">
        <w:rPr>
          <w:rFonts w:ascii="Tahoma" w:eastAsia="Tahoma" w:hAnsi="Tahoma" w:cs="Tahoma"/>
          <w:sz w:val="20"/>
          <w:szCs w:val="20"/>
        </w:rPr>
        <w:t xml:space="preserve">Eine Audio-Liveberichterstattung liegt aus Sicht der Liga vor, wenn länger als eine Minute ein offizielles Spiel der DEL2 LIVE </w:t>
      </w:r>
      <w:r w:rsidR="00D46AF1">
        <w:rPr>
          <w:rFonts w:ascii="Tahoma" w:eastAsia="Tahoma" w:hAnsi="Tahoma" w:cs="Tahoma"/>
          <w:sz w:val="20"/>
          <w:szCs w:val="20"/>
        </w:rPr>
        <w:t xml:space="preserve">für die Öffentlichkeit zugänglich (kostenfrei oder kostenpflichtig) </w:t>
      </w:r>
      <w:r w:rsidR="00C35913">
        <w:rPr>
          <w:rFonts w:ascii="Tahoma" w:eastAsia="Tahoma" w:hAnsi="Tahoma" w:cs="Tahoma"/>
          <w:sz w:val="20"/>
          <w:szCs w:val="20"/>
        </w:rPr>
        <w:t>kommentiert wird.</w:t>
      </w:r>
    </w:p>
    <w:p w14:paraId="6B46DC8E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A8E3145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66F21A6D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24D4819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D68DAB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83E80A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6464B085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CA3E876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59373FA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CEB4C39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5F1846D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C546741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1776C69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7CB8F65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855B55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E3645B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0D4FD8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1E38C3C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E577102" w14:textId="1098C7BE" w:rsidR="00C35913" w:rsidRPr="00D46AF1" w:rsidRDefault="00C35913" w:rsidP="00D46AF1">
      <w:pPr>
        <w:spacing w:after="0" w:line="240" w:lineRule="auto"/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bookmarkStart w:id="1" w:name="_Hlk176177764"/>
      <w:r w:rsidRPr="00D46AF1">
        <w:rPr>
          <w:rFonts w:ascii="Tahoma" w:eastAsia="Tahoma" w:hAnsi="Tahoma" w:cs="Tahoma"/>
          <w:b/>
          <w:bCs/>
          <w:sz w:val="32"/>
          <w:szCs w:val="32"/>
          <w:u w:val="single"/>
        </w:rPr>
        <w:t>ANTRAG Sub-Lizenz Audiorechte offizielle DEL2</w:t>
      </w:r>
      <w:r w:rsidR="00CE2E45">
        <w:rPr>
          <w:rFonts w:ascii="Tahoma" w:eastAsia="Tahoma" w:hAnsi="Tahoma" w:cs="Tahoma"/>
          <w:b/>
          <w:bCs/>
          <w:sz w:val="32"/>
          <w:szCs w:val="32"/>
          <w:u w:val="single"/>
        </w:rPr>
        <w:t>-</w:t>
      </w:r>
      <w:r w:rsidRPr="00D46AF1">
        <w:rPr>
          <w:rFonts w:ascii="Tahoma" w:eastAsia="Tahoma" w:hAnsi="Tahoma" w:cs="Tahoma"/>
          <w:b/>
          <w:bCs/>
          <w:sz w:val="32"/>
          <w:szCs w:val="32"/>
          <w:u w:val="single"/>
        </w:rPr>
        <w:t>Spiele</w:t>
      </w:r>
    </w:p>
    <w:p w14:paraId="3489A332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0EFBEEB" w14:textId="77777777" w:rsidR="00D46AF1" w:rsidRDefault="00D46AF1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02853B3" w14:textId="73BA4435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Hiermit beantrage ich / wir die Audio-Liverechte für offizielle DEL2</w:t>
      </w:r>
      <w:r w:rsidR="00CE2E45"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Spiel</w:t>
      </w:r>
      <w:r w:rsidR="00CE2E45"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 wie folgt:</w:t>
      </w:r>
    </w:p>
    <w:p w14:paraId="53371E4E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4083BF1" w14:textId="0547552B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Ansprechpartner (Name, Vorname):</w:t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885075476"/>
          <w:placeholder>
            <w:docPart w:val="DefaultPlaceholder_-1854013440"/>
          </w:placeholder>
          <w:showingPlcHdr/>
          <w:text/>
        </w:sdtPr>
        <w:sdtContent>
          <w:r w:rsidR="00D46AF1" w:rsidRPr="00D46AF1">
            <w:rPr>
              <w:rStyle w:val="Platzhaltertext"/>
              <w:b/>
              <w:bCs/>
            </w:rPr>
            <w:t>Klicken oder tippen Sie hier, um Text einzugeben.</w:t>
          </w:r>
        </w:sdtContent>
      </w:sdt>
    </w:p>
    <w:p w14:paraId="20FCA6AF" w14:textId="23615179" w:rsidR="00C35913" w:rsidRDefault="00281D6C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E-Mail</w:t>
      </w:r>
      <w:r w:rsidR="00C35913">
        <w:rPr>
          <w:rFonts w:ascii="Tahoma" w:eastAsia="Tahoma" w:hAnsi="Tahoma" w:cs="Tahoma"/>
          <w:sz w:val="20"/>
          <w:szCs w:val="20"/>
        </w:rPr>
        <w:t>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1524975403"/>
          <w:placeholder>
            <w:docPart w:val="DefaultPlaceholder_-1854013440"/>
          </w:placeholder>
          <w:showingPlcHdr/>
          <w:text/>
        </w:sdtPr>
        <w:sdtContent>
          <w:r w:rsidR="00D46AF1" w:rsidRPr="00246EE2">
            <w:rPr>
              <w:rStyle w:val="Platzhaltertext"/>
            </w:rPr>
            <w:t>Klicken oder tippen Sie hier, um Text einzugeben.</w:t>
          </w:r>
        </w:sdtContent>
      </w:sdt>
    </w:p>
    <w:p w14:paraId="229914CA" w14:textId="113A1BA6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Telefonnummer: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722200246"/>
          <w:placeholder>
            <w:docPart w:val="DefaultPlaceholder_-1854013440"/>
          </w:placeholder>
          <w:showingPlcHdr/>
          <w:text/>
        </w:sdtPr>
        <w:sdtContent>
          <w:r w:rsidR="00D46AF1" w:rsidRPr="00246EE2">
            <w:rPr>
              <w:rStyle w:val="Platzhaltertext"/>
            </w:rPr>
            <w:t>Klicken oder tippen Sie hier, um Text einzugeben.</w:t>
          </w:r>
        </w:sdtContent>
      </w:sdt>
    </w:p>
    <w:p w14:paraId="0B41106A" w14:textId="272FE236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Medien-Organisation / Firma: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833748329"/>
          <w:placeholder>
            <w:docPart w:val="DefaultPlaceholder_-1854013440"/>
          </w:placeholder>
          <w:showingPlcHdr/>
          <w:text/>
        </w:sdtPr>
        <w:sdtContent>
          <w:r w:rsidR="00D46AF1" w:rsidRPr="00D46AF1">
            <w:rPr>
              <w:rStyle w:val="Platzhaltertext"/>
              <w:b/>
              <w:bCs/>
              <w:sz w:val="24"/>
              <w:szCs w:val="24"/>
            </w:rPr>
            <w:t>Klicken oder tippen Sie hier, um Text einzugeben.</w:t>
          </w:r>
        </w:sdtContent>
      </w:sdt>
    </w:p>
    <w:p w14:paraId="4458AEDE" w14:textId="12B80B3F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59E7B9F" w14:textId="0EAD0200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Auf welcher Plattform / von welchem Medium werden die Live-Audio</w:t>
      </w:r>
      <w:r w:rsidR="00CE2E45"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echte genutzt, bzw. die Live-Berichterstattung ausgestrahlt? (Name und ggf. Adresse / Frequenz)</w:t>
      </w:r>
    </w:p>
    <w:p w14:paraId="41AC458E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35F9CF7" w14:textId="1ABB953E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Name: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720116119"/>
          <w:placeholder>
            <w:docPart w:val="DefaultPlaceholder_-1854013440"/>
          </w:placeholder>
          <w:showingPlcHdr/>
          <w:text/>
        </w:sdtPr>
        <w:sdtContent>
          <w:r w:rsidR="00D46AF1" w:rsidRPr="00D46AF1">
            <w:rPr>
              <w:rStyle w:val="Platzhaltertext"/>
              <w:b/>
              <w:bCs/>
            </w:rPr>
            <w:t>Klicken oder tippen Sie hier, um Text einzugeben.</w:t>
          </w:r>
        </w:sdtContent>
      </w:sdt>
    </w:p>
    <w:p w14:paraId="1EA9613D" w14:textId="1971F9DA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Internetadresse / Frequenz: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648256773"/>
          <w:placeholder>
            <w:docPart w:val="DefaultPlaceholder_-1854013440"/>
          </w:placeholder>
          <w:showingPlcHdr/>
          <w:text/>
        </w:sdtPr>
        <w:sdtContent>
          <w:r w:rsidR="00D46AF1" w:rsidRPr="00246EE2">
            <w:rPr>
              <w:rStyle w:val="Platzhaltertext"/>
            </w:rPr>
            <w:t>Klicken oder tippen Sie hier, um Text einzugeben.</w:t>
          </w:r>
        </w:sdtContent>
      </w:sdt>
    </w:p>
    <w:bookmarkEnd w:id="1"/>
    <w:p w14:paraId="6935D3C9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3B2E8F9" w14:textId="7DF92B70" w:rsidR="00627270" w:rsidRPr="00D46AF1" w:rsidRDefault="00C35913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D46AF1">
        <w:rPr>
          <w:rFonts w:ascii="Tahoma" w:eastAsia="Tahoma" w:hAnsi="Tahoma" w:cs="Tahoma"/>
          <w:sz w:val="20"/>
          <w:szCs w:val="20"/>
          <w:u w:val="single"/>
        </w:rPr>
        <w:t xml:space="preserve">Nachfolgendes Recht wird gemäß den Vorgaben der DEL2 </w:t>
      </w:r>
      <w:r w:rsidR="00016F8A">
        <w:rPr>
          <w:rFonts w:ascii="Tahoma" w:eastAsia="Tahoma" w:hAnsi="Tahoma" w:cs="Tahoma"/>
          <w:sz w:val="20"/>
          <w:szCs w:val="20"/>
          <w:u w:val="single"/>
        </w:rPr>
        <w:t xml:space="preserve">für die Saison 2025/2026 </w:t>
      </w:r>
      <w:r w:rsidRPr="00D46AF1">
        <w:rPr>
          <w:rFonts w:ascii="Tahoma" w:eastAsia="Tahoma" w:hAnsi="Tahoma" w:cs="Tahoma"/>
          <w:sz w:val="20"/>
          <w:szCs w:val="20"/>
          <w:u w:val="single"/>
        </w:rPr>
        <w:t>verbindlich gebucht:</w:t>
      </w:r>
    </w:p>
    <w:p w14:paraId="34C2259C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2375AF0" w14:textId="77777777" w:rsidR="00C35913" w:rsidRPr="00627270" w:rsidRDefault="00C35913" w:rsidP="00C35913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Einzel-Lizenzen</w:t>
      </w:r>
    </w:p>
    <w:p w14:paraId="40A861C2" w14:textId="1DADAC6F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145477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60E9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Anzahl: </w:t>
      </w:r>
      <w:bookmarkStart w:id="2" w:name="_Hlk176178537"/>
      <w:sdt>
        <w:sdtPr>
          <w:rPr>
            <w:rFonts w:ascii="Tahoma" w:eastAsia="Tahoma" w:hAnsi="Tahoma" w:cs="Tahoma"/>
            <w:sz w:val="20"/>
            <w:szCs w:val="20"/>
          </w:rPr>
          <w:id w:val="1708141759"/>
          <w:placeholder>
            <w:docPart w:val="5E20F0F362454374B0CE85FF11A33B59"/>
          </w:placeholder>
          <w:showingPlcHdr/>
        </w:sdtPr>
        <w:sdtContent>
          <w:r w:rsidR="00C35913">
            <w:rPr>
              <w:rStyle w:val="Platzhaltertext"/>
            </w:rPr>
            <w:t>Zahl</w:t>
          </w:r>
        </w:sdtContent>
      </w:sdt>
      <w:bookmarkEnd w:id="2"/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</w:rPr>
        <w:t>Hauptrunde     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</w:rPr>
        <w:t>             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100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="00C35913"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16BB2EA3" w14:textId="5224C22E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1187982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Anzahl: </w:t>
      </w:r>
      <w:sdt>
        <w:sdtPr>
          <w:rPr>
            <w:rFonts w:ascii="Tahoma" w:eastAsia="Tahoma" w:hAnsi="Tahoma" w:cs="Tahoma"/>
            <w:sz w:val="20"/>
            <w:szCs w:val="20"/>
          </w:rPr>
          <w:id w:val="1076176390"/>
          <w:placeholder>
            <w:docPart w:val="B1D43FD967AB41A69A5375EAD8B2BAE0"/>
          </w:placeholder>
          <w:showingPlcHdr/>
        </w:sdtPr>
        <w:sdtContent>
          <w:r w:rsidR="00C35913">
            <w:rPr>
              <w:rStyle w:val="Platzhaltertext"/>
            </w:rPr>
            <w:t>Zahl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>Play</w:t>
      </w:r>
      <w:r w:rsidR="00C35913">
        <w:rPr>
          <w:rFonts w:ascii="Tahoma" w:eastAsia="Tahoma" w:hAnsi="Tahoma" w:cs="Tahoma"/>
          <w:sz w:val="20"/>
          <w:szCs w:val="20"/>
          <w:lang w:val="en-GB"/>
        </w:rPr>
        <w:t>d</w:t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>own</w:t>
      </w:r>
      <w:r w:rsidR="00C35913">
        <w:rPr>
          <w:rFonts w:ascii="Tahoma" w:eastAsia="Tahoma" w:hAnsi="Tahoma" w:cs="Tahoma"/>
          <w:sz w:val="20"/>
          <w:szCs w:val="20"/>
          <w:lang w:val="en-GB"/>
        </w:rPr>
        <w:t>s</w:t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 xml:space="preserve"> &amp; (Pre-) Play</w:t>
      </w:r>
      <w:r w:rsidR="00C35913">
        <w:rPr>
          <w:rFonts w:ascii="Tahoma" w:eastAsia="Tahoma" w:hAnsi="Tahoma" w:cs="Tahoma"/>
          <w:sz w:val="20"/>
          <w:szCs w:val="20"/>
          <w:lang w:val="en-GB"/>
        </w:rPr>
        <w:t>o</w:t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>ffs bis einschl. </w:t>
      </w:r>
      <w:r w:rsidR="00C35913" w:rsidRPr="00627270">
        <w:rPr>
          <w:rFonts w:ascii="Tahoma" w:eastAsia="Tahoma" w:hAnsi="Tahoma" w:cs="Tahoma"/>
          <w:sz w:val="20"/>
          <w:szCs w:val="20"/>
        </w:rPr>
        <w:t>1/4-Finale  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150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="00C35913"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25F8F0EB" w14:textId="2AE6A3CF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766225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Anzahl: </w:t>
      </w:r>
      <w:sdt>
        <w:sdtPr>
          <w:rPr>
            <w:rFonts w:ascii="Tahoma" w:eastAsia="Tahoma" w:hAnsi="Tahoma" w:cs="Tahoma"/>
            <w:sz w:val="20"/>
            <w:szCs w:val="20"/>
          </w:rPr>
          <w:id w:val="-1831130755"/>
          <w:placeholder>
            <w:docPart w:val="F866764FE4F1478EADB8200136E1D9FF"/>
          </w:placeholder>
          <w:showingPlcHdr/>
        </w:sdtPr>
        <w:sdtContent>
          <w:r w:rsidR="00C35913">
            <w:rPr>
              <w:rStyle w:val="Platzhaltertext"/>
            </w:rPr>
            <w:t>Zahl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</w:rPr>
        <w:t>Play</w:t>
      </w:r>
      <w:r w:rsidR="00C35913">
        <w:rPr>
          <w:rFonts w:ascii="Tahoma" w:eastAsia="Tahoma" w:hAnsi="Tahoma" w:cs="Tahoma"/>
          <w:sz w:val="20"/>
          <w:szCs w:val="20"/>
        </w:rPr>
        <w:t>o</w:t>
      </w:r>
      <w:r w:rsidR="00C35913" w:rsidRPr="00627270">
        <w:rPr>
          <w:rFonts w:ascii="Tahoma" w:eastAsia="Tahoma" w:hAnsi="Tahoma" w:cs="Tahoma"/>
          <w:sz w:val="20"/>
          <w:szCs w:val="20"/>
        </w:rPr>
        <w:t>ffs ab 1/2-Finale                                      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200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="00C35913"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5A3F28B5" w14:textId="77777777" w:rsidR="00C35913" w:rsidRPr="00627270" w:rsidRDefault="00C35913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44099094" w14:textId="2BF75761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957531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Saison-Lizenz: 4.500</w:t>
      </w:r>
      <w:r w:rsidR="00C35913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€</w:t>
      </w:r>
      <w:r w:rsidR="00C35913" w:rsidRPr="00C35913">
        <w:rPr>
          <w:rFonts w:ascii="Tahoma" w:eastAsia="Tahoma" w:hAnsi="Tahoma" w:cs="Tahoma"/>
          <w:b/>
          <w:bCs/>
          <w:sz w:val="20"/>
          <w:szCs w:val="20"/>
        </w:rPr>
        <w:tab/>
        <w:t>Clubname: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bookmarkStart w:id="3" w:name="_Hlk176178564"/>
      <w:sdt>
        <w:sdtPr>
          <w:rPr>
            <w:rFonts w:ascii="Tahoma" w:eastAsia="Tahoma" w:hAnsi="Tahoma" w:cs="Tahoma"/>
            <w:b/>
            <w:bCs/>
            <w:sz w:val="20"/>
            <w:szCs w:val="20"/>
          </w:rPr>
          <w:id w:val="-736162738"/>
          <w:placeholder>
            <w:docPart w:val="DC4987C856144011BDC70EA65049D89A"/>
          </w:placeholder>
          <w:showingPlcHdr/>
          <w:text/>
        </w:sdtPr>
        <w:sdtContent>
          <w:r w:rsidR="00C35913" w:rsidRPr="00C35913">
            <w:rPr>
              <w:rStyle w:val="Platzhaltertext"/>
              <w:color w:val="C00000"/>
            </w:rPr>
            <w:t>Klicken oder tippen Sie hier, um Text einzugeben.</w:t>
          </w:r>
        </w:sdtContent>
      </w:sdt>
      <w:bookmarkEnd w:id="3"/>
    </w:p>
    <w:p w14:paraId="3DFC5C07" w14:textId="1DB4F0FB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Hauptrunde und</w:t>
      </w:r>
    </w:p>
    <w:p w14:paraId="15633F5A" w14:textId="49AE05ED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 xml:space="preserve"> 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1B822C20" w14:textId="77777777" w:rsidR="00C35913" w:rsidRPr="00627270" w:rsidRDefault="00C35913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332E510F" w14:textId="77777777" w:rsidR="00C35913" w:rsidRDefault="00000000" w:rsidP="00C35913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1651324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 w:rsidRP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 Auswärtsspiele eines Teams: 2.600 €</w:t>
      </w:r>
      <w:r w:rsidR="00C35913" w:rsidRPr="00C35913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6BE38597" w14:textId="4C77BA50" w:rsidR="00C35913" w:rsidRPr="00627270" w:rsidRDefault="00C35913" w:rsidP="00C35913">
      <w:pPr>
        <w:spacing w:after="0" w:line="240" w:lineRule="auto"/>
        <w:ind w:left="2160" w:firstLine="720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 w:rsidRPr="00C35913">
        <w:rPr>
          <w:rFonts w:ascii="Tahoma" w:eastAsia="Tahoma" w:hAnsi="Tahoma" w:cs="Tahoma"/>
          <w:b/>
          <w:bCs/>
          <w:sz w:val="20"/>
          <w:szCs w:val="20"/>
        </w:rPr>
        <w:t>Clubname: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sdt>
        <w:sdtPr>
          <w:rPr>
            <w:rFonts w:ascii="Tahoma" w:eastAsia="Tahoma" w:hAnsi="Tahoma" w:cs="Tahoma"/>
            <w:b/>
            <w:bCs/>
            <w:sz w:val="20"/>
            <w:szCs w:val="20"/>
          </w:rPr>
          <w:id w:val="139847706"/>
          <w:placeholder>
            <w:docPart w:val="8671D04D3F1448238707C8D284C5C891"/>
          </w:placeholder>
          <w:showingPlcHdr/>
          <w:text/>
        </w:sdtPr>
        <w:sdtContent>
          <w:r w:rsidRPr="00C35913">
            <w:rPr>
              <w:rStyle w:val="Platzhaltertext"/>
              <w:color w:val="C00000"/>
            </w:rPr>
            <w:t>Klicken oder tippen Sie hier, um Text einzugeben.</w:t>
          </w:r>
        </w:sdtContent>
      </w:sdt>
    </w:p>
    <w:p w14:paraId="1288D404" w14:textId="1C00C838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Hauptrunde und</w:t>
      </w:r>
    </w:p>
    <w:p w14:paraId="263A4F22" w14:textId="650DC836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31587849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07386A7" w14:textId="2C032A74" w:rsidR="00C022B5" w:rsidRDefault="00000000" w:rsidP="00C022B5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786117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22B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022B5" w:rsidRP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022B5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Saison-Lizenz </w:t>
      </w:r>
      <w:r w:rsidR="00C022B5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Heimspiele </w:t>
      </w:r>
      <w:r w:rsidR="00C022B5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eines Teams: 2.600 €</w:t>
      </w:r>
      <w:r w:rsidR="00C022B5" w:rsidRPr="00C35913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0B016F0A" w14:textId="77777777" w:rsidR="00C022B5" w:rsidRPr="00627270" w:rsidRDefault="00C022B5" w:rsidP="00C022B5">
      <w:pPr>
        <w:spacing w:after="0" w:line="240" w:lineRule="auto"/>
        <w:ind w:left="2160" w:firstLine="720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 w:rsidRPr="00C35913">
        <w:rPr>
          <w:rFonts w:ascii="Tahoma" w:eastAsia="Tahoma" w:hAnsi="Tahoma" w:cs="Tahoma"/>
          <w:b/>
          <w:bCs/>
          <w:sz w:val="20"/>
          <w:szCs w:val="20"/>
        </w:rPr>
        <w:t>Clubname: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sdt>
        <w:sdtPr>
          <w:rPr>
            <w:rFonts w:ascii="Tahoma" w:eastAsia="Tahoma" w:hAnsi="Tahoma" w:cs="Tahoma"/>
            <w:b/>
            <w:bCs/>
            <w:sz w:val="20"/>
            <w:szCs w:val="20"/>
          </w:rPr>
          <w:id w:val="1193267869"/>
          <w:placeholder>
            <w:docPart w:val="9D36F34BE84C424EA80C8BEA2EA67941"/>
          </w:placeholder>
          <w:showingPlcHdr/>
          <w:text/>
        </w:sdtPr>
        <w:sdtContent>
          <w:r w:rsidRPr="00C35913">
            <w:rPr>
              <w:rStyle w:val="Platzhaltertext"/>
              <w:color w:val="C00000"/>
            </w:rPr>
            <w:t>Klicken oder tippen Sie hier, um Text einzugeben.</w:t>
          </w:r>
        </w:sdtContent>
      </w:sdt>
    </w:p>
    <w:p w14:paraId="510D9937" w14:textId="3AA035E5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Hauptrunde und</w:t>
      </w:r>
    </w:p>
    <w:p w14:paraId="11BBB0DE" w14:textId="4D8F9854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2139C640" w14:textId="77777777" w:rsidR="00D46AF1" w:rsidRDefault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CF10596" w14:textId="77777777" w:rsidR="00C022B5" w:rsidRDefault="00C022B5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33B1AD" w14:textId="77777777" w:rsidR="00C022B5" w:rsidRDefault="00C022B5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DB8D057" w14:textId="77777777" w:rsidR="00D46AF1" w:rsidRDefault="00D46AF1">
      <w:pPr>
        <w:pBdr>
          <w:bottom w:val="single" w:sz="12" w:space="1" w:color="auto"/>
        </w:pBdr>
        <w:spacing w:after="0" w:line="240" w:lineRule="auto"/>
        <w:rPr>
          <w:rFonts w:ascii="Tahoma" w:eastAsia="Tahoma" w:hAnsi="Tahoma" w:cs="Tahoma"/>
          <w:sz w:val="20"/>
          <w:szCs w:val="20"/>
        </w:rPr>
      </w:pPr>
      <w:bookmarkStart w:id="4" w:name="_Hlk176178202"/>
    </w:p>
    <w:p w14:paraId="230E6E0F" w14:textId="04E08467" w:rsidR="00D46AF1" w:rsidRP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D46AF1">
        <w:rPr>
          <w:rFonts w:ascii="Tahoma" w:eastAsia="Tahoma" w:hAnsi="Tahoma" w:cs="Tahoma"/>
          <w:sz w:val="20"/>
          <w:szCs w:val="20"/>
        </w:rPr>
        <w:t>Name / Firmierung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D46AF1">
        <w:rPr>
          <w:rFonts w:ascii="Tahoma" w:eastAsia="Tahoma" w:hAnsi="Tahoma" w:cs="Tahoma"/>
          <w:sz w:val="20"/>
          <w:szCs w:val="20"/>
        </w:rPr>
        <w:t>Datum / Unterschrift</w:t>
      </w:r>
    </w:p>
    <w:p w14:paraId="7BA10911" w14:textId="77777777" w:rsidR="00D46AF1" w:rsidRP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BE5C649" w14:textId="6531B2DF" w:rsid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D46AF1">
        <w:rPr>
          <w:rFonts w:ascii="Tahoma" w:eastAsia="Tahoma" w:hAnsi="Tahoma" w:cs="Tahoma"/>
          <w:sz w:val="20"/>
          <w:szCs w:val="20"/>
        </w:rPr>
        <w:t>Rechnungsanschrift / Stempel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577039578"/>
          <w:placeholder>
            <w:docPart w:val="092B2A584F31476EB4648E4E74727ED2"/>
          </w:placeholder>
          <w:showingPlcHdr/>
          <w:text/>
        </w:sdtPr>
        <w:sdtContent>
          <w:r w:rsidR="00281D6C" w:rsidRPr="00281D6C">
            <w:rPr>
              <w:rStyle w:val="Platzhaltertext"/>
              <w:b/>
              <w:bCs/>
            </w:rPr>
            <w:t>Klicken oder tippen Sie hier, um Text einzugeben.</w:t>
          </w:r>
        </w:sdtContent>
      </w:sdt>
    </w:p>
    <w:p w14:paraId="30E2119D" w14:textId="3EA800FC" w:rsidR="00281D6C" w:rsidRPr="00D46AF1" w:rsidRDefault="00281D6C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669481875"/>
          <w:placeholder>
            <w:docPart w:val="6A23A86D478B49A18930CB6BE56CA455"/>
          </w:placeholder>
          <w:showingPlcHdr/>
          <w:text/>
        </w:sdtPr>
        <w:sdtContent>
          <w:r w:rsidRPr="00246EE2">
            <w:rPr>
              <w:rStyle w:val="Platzhaltertext"/>
            </w:rPr>
            <w:t>Klicken oder tippen Sie hier, um Text einzugeben.</w:t>
          </w:r>
        </w:sdtContent>
      </w:sdt>
    </w:p>
    <w:p w14:paraId="1487372A" w14:textId="762792DF" w:rsidR="00D46AF1" w:rsidRDefault="00000000" w:rsidP="00281D6C">
      <w:pPr>
        <w:spacing w:after="0" w:line="240" w:lineRule="auto"/>
        <w:ind w:left="3600" w:firstLine="720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1226837840"/>
          <w:placeholder>
            <w:docPart w:val="A5AA71323C7342169CB19C2BEC3A2C4F"/>
          </w:placeholder>
          <w:showingPlcHdr/>
          <w:text/>
        </w:sdtPr>
        <w:sdtContent>
          <w:r w:rsidR="00281D6C" w:rsidRPr="00246EE2">
            <w:rPr>
              <w:rStyle w:val="Platzhaltertext"/>
            </w:rPr>
            <w:t>Klicken oder tippen Sie hier, um Text einzugeben.</w:t>
          </w:r>
        </w:sdtContent>
      </w:sdt>
    </w:p>
    <w:p w14:paraId="6DF847B2" w14:textId="55136C42" w:rsid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720578187"/>
          <w:placeholder>
            <w:docPart w:val="2E8AB967B6F04C20834982677D7C39FC"/>
          </w:placeholder>
          <w:showingPlcHdr/>
          <w:text/>
        </w:sdtPr>
        <w:sdtContent>
          <w:r w:rsidR="00281D6C" w:rsidRPr="00246EE2">
            <w:rPr>
              <w:rStyle w:val="Platzhaltertext"/>
            </w:rPr>
            <w:t>Klicken oder tippen Sie hier, um Text einzugeben.</w:t>
          </w:r>
        </w:sdtContent>
      </w:sdt>
    </w:p>
    <w:p w14:paraId="197D1ACB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4C814C3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8C6C79D" w14:textId="4715C0D5" w:rsidR="00FC5024" w:rsidRDefault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Bestätigung der Ligagesellschaft: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D46AF1">
        <w:rPr>
          <w:rFonts w:ascii="Tahoma" w:eastAsia="Tahoma" w:hAnsi="Tahoma" w:cs="Tahoma"/>
          <w:sz w:val="20"/>
          <w:szCs w:val="20"/>
        </w:rPr>
        <w:t>_____________________________________</w:t>
      </w:r>
    </w:p>
    <w:p w14:paraId="28BCE36A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A2C2AA" w14:textId="1A76374F" w:rsidR="00FC5024" w:rsidRPr="00C022B5" w:rsidRDefault="00D46AF1" w:rsidP="00D46AF1">
      <w:pPr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022B5">
        <w:rPr>
          <w:rFonts w:ascii="Tahoma" w:eastAsia="Tahoma" w:hAnsi="Tahoma" w:cs="Tahoma"/>
          <w:sz w:val="16"/>
          <w:szCs w:val="16"/>
        </w:rPr>
        <w:t xml:space="preserve">Das ausgefüllte und unterzeichnete Formular bitte an die DEL2 per Mail senden: </w:t>
      </w:r>
      <w:hyperlink r:id="rId9" w:history="1">
        <w:r w:rsidRPr="00C022B5">
          <w:rPr>
            <w:rStyle w:val="Hyperlink"/>
            <w:rFonts w:ascii="Tahoma" w:eastAsia="Tahoma" w:hAnsi="Tahoma" w:cs="Tahoma"/>
            <w:sz w:val="16"/>
            <w:szCs w:val="16"/>
          </w:rPr>
          <w:t>info@del-2.org</w:t>
        </w:r>
      </w:hyperlink>
    </w:p>
    <w:p w14:paraId="667DE542" w14:textId="563C802F" w:rsidR="00FC5024" w:rsidRPr="00C022B5" w:rsidRDefault="00D46AF1" w:rsidP="00D46AF1">
      <w:pPr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022B5">
        <w:rPr>
          <w:rFonts w:ascii="Tahoma" w:eastAsia="Tahoma" w:hAnsi="Tahoma" w:cs="Tahoma"/>
          <w:sz w:val="16"/>
          <w:szCs w:val="16"/>
        </w:rPr>
        <w:t>Lizenzverstöße werden je Einzel-Verstoß mit Faktor Acht der entsprechenden Einzel-Lizenz nachberechnet.</w:t>
      </w:r>
      <w:bookmarkEnd w:id="4"/>
    </w:p>
    <w:sectPr w:rsidR="00FC5024" w:rsidRPr="00C022B5" w:rsidSect="00D46AF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A8EB7" w14:textId="77777777" w:rsidR="00497531" w:rsidRDefault="00497531">
      <w:pPr>
        <w:spacing w:after="0" w:line="240" w:lineRule="auto"/>
      </w:pPr>
      <w:r>
        <w:separator/>
      </w:r>
    </w:p>
  </w:endnote>
  <w:endnote w:type="continuationSeparator" w:id="0">
    <w:p w14:paraId="7D734692" w14:textId="77777777" w:rsidR="00497531" w:rsidRDefault="00497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BCFEC2-2E1E-41CF-8FE3-10C3779763B8}"/>
    <w:embedBold r:id="rId2" w:fontKey="{32D5F6EB-BF62-4C87-A839-FBECA90EAE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8B2A13-9A3B-41A9-8EFA-6BA4C8FCE02C}"/>
    <w:embedItalic r:id="rId4" w:fontKey="{0B4CE0D4-99A7-4C20-AFB4-43AECC9E28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3DBD33-7A1A-493A-A755-7E97EFE8BA62}"/>
    <w:embedBold r:id="rId6" w:fontKey="{F3DF14C1-DDBC-4B79-9BC1-2DE835D818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D088935-97ED-4064-AABA-59177262A1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811572-4296-44E3-A33A-C5CE44B8C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51D21" w14:textId="6B912769" w:rsidR="00A82FEF" w:rsidRDefault="00D46AF1">
    <w:pPr>
      <w:spacing w:after="0" w:line="140" w:lineRule="auto"/>
      <w:rPr>
        <w:rFonts w:ascii="Tahoma" w:eastAsia="Tahoma" w:hAnsi="Tahoma" w:cs="Tahoma"/>
        <w:sz w:val="12"/>
        <w:szCs w:val="1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6C4C4FC" wp14:editId="798F1EB5">
          <wp:simplePos x="0" y="0"/>
          <wp:positionH relativeFrom="column">
            <wp:posOffset>946785</wp:posOffset>
          </wp:positionH>
          <wp:positionV relativeFrom="paragraph">
            <wp:posOffset>-133350</wp:posOffset>
          </wp:positionV>
          <wp:extent cx="4200525" cy="361950"/>
          <wp:effectExtent l="0" t="0" r="9525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b="25490"/>
                  <a:stretch/>
                </pic:blipFill>
                <pic:spPr bwMode="auto">
                  <a:xfrm>
                    <a:off x="0" y="0"/>
                    <a:ext cx="4200525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D3B48C4" w14:textId="77777777" w:rsidR="00A82FEF" w:rsidRDefault="00A82FEF">
    <w:pPr>
      <w:spacing w:after="0" w:line="140" w:lineRule="auto"/>
      <w:rPr>
        <w:rFonts w:ascii="Tahoma" w:eastAsia="Tahoma" w:hAnsi="Tahoma" w:cs="Tahoma"/>
        <w:sz w:val="12"/>
        <w:szCs w:val="12"/>
      </w:rPr>
    </w:pPr>
  </w:p>
  <w:p w14:paraId="56634F82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3AEE12EE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5A591318" w14:textId="78157E09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263E695F" w14:textId="77777777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>ESBG Eishockeyspielbetriebsgesellschaft mbH Bussardweg 18 41468 Neuss</w:t>
    </w:r>
  </w:p>
  <w:p w14:paraId="435D1955" w14:textId="77777777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 xml:space="preserve">Geschäftsführer René </w:t>
    </w:r>
    <w:proofErr w:type="gramStart"/>
    <w:r>
      <w:rPr>
        <w:rFonts w:ascii="Tahoma" w:eastAsia="Tahoma" w:hAnsi="Tahoma" w:cs="Tahoma"/>
        <w:sz w:val="12"/>
        <w:szCs w:val="12"/>
      </w:rPr>
      <w:t>Rudorisch  Amtsgericht</w:t>
    </w:r>
    <w:proofErr w:type="gramEnd"/>
    <w:r>
      <w:rPr>
        <w:rFonts w:ascii="Tahoma" w:eastAsia="Tahoma" w:hAnsi="Tahoma" w:cs="Tahoma"/>
        <w:sz w:val="12"/>
        <w:szCs w:val="12"/>
      </w:rPr>
      <w:t xml:space="preserve"> Neuss HRB 18445 IBAN: DE 69703900000000033545 BIC/SWIFT: GENODEF1GAP Steuer-Nr. 122/5721/5242 </w:t>
    </w:r>
  </w:p>
  <w:p w14:paraId="65A1B814" w14:textId="110E7A79" w:rsidR="00A82FEF" w:rsidRDefault="00000000">
    <w:pPr>
      <w:spacing w:after="0" w:line="200" w:lineRule="auto"/>
      <w:jc w:val="center"/>
      <w:rPr>
        <w:rFonts w:ascii="Tahoma" w:eastAsia="Tahoma" w:hAnsi="Tahoma" w:cs="Tahoma"/>
        <w:sz w:val="20"/>
        <w:szCs w:val="20"/>
      </w:rPr>
    </w:pP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PAGE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FC5024">
      <w:rPr>
        <w:rFonts w:ascii="Tahoma" w:eastAsia="Tahoma" w:hAnsi="Tahoma" w:cs="Tahoma"/>
        <w:noProof/>
        <w:sz w:val="20"/>
        <w:szCs w:val="20"/>
      </w:rPr>
      <w:t>2</w:t>
    </w:r>
    <w:r>
      <w:rPr>
        <w:rFonts w:ascii="Tahoma" w:eastAsia="Tahoma" w:hAnsi="Tahoma" w:cs="Tahoma"/>
        <w:sz w:val="20"/>
        <w:szCs w:val="20"/>
      </w:rPr>
      <w:fldChar w:fldCharType="end"/>
    </w:r>
    <w:r>
      <w:rPr>
        <w:rFonts w:ascii="Tahoma" w:eastAsia="Tahoma" w:hAnsi="Tahoma" w:cs="Tahoma"/>
        <w:sz w:val="20"/>
        <w:szCs w:val="20"/>
      </w:rPr>
      <w:t>/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NUMPAGES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FC5024">
      <w:rPr>
        <w:rFonts w:ascii="Tahoma" w:eastAsia="Tahoma" w:hAnsi="Tahoma" w:cs="Tahoma"/>
        <w:noProof/>
        <w:sz w:val="20"/>
        <w:szCs w:val="20"/>
      </w:rPr>
      <w:t>2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2DE9" w14:textId="4006BD29" w:rsidR="00A82FEF" w:rsidRDefault="00D46AF1">
    <w:pPr>
      <w:spacing w:after="0" w:line="140" w:lineRule="auto"/>
      <w:rPr>
        <w:rFonts w:ascii="Tahoma" w:eastAsia="Tahoma" w:hAnsi="Tahoma" w:cs="Tahoma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9B51187" wp14:editId="4933E7AE">
          <wp:simplePos x="0" y="0"/>
          <wp:positionH relativeFrom="column">
            <wp:posOffset>956310</wp:posOffset>
          </wp:positionH>
          <wp:positionV relativeFrom="paragraph">
            <wp:posOffset>-117475</wp:posOffset>
          </wp:positionV>
          <wp:extent cx="4200525" cy="342900"/>
          <wp:effectExtent l="0" t="0" r="9525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b="29411"/>
                  <a:stretch/>
                </pic:blipFill>
                <pic:spPr bwMode="auto">
                  <a:xfrm>
                    <a:off x="0" y="0"/>
                    <a:ext cx="4200525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F1A26C7" w14:textId="77777777" w:rsidR="00A82FEF" w:rsidRDefault="00A82FEF">
    <w:pPr>
      <w:spacing w:after="0" w:line="140" w:lineRule="auto"/>
      <w:rPr>
        <w:rFonts w:ascii="Tahoma" w:eastAsia="Tahoma" w:hAnsi="Tahoma" w:cs="Tahoma"/>
        <w:sz w:val="12"/>
        <w:szCs w:val="12"/>
      </w:rPr>
    </w:pPr>
  </w:p>
  <w:p w14:paraId="494E5FAF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5EB989AD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0EE3882B" w14:textId="753CFEC5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49EB96B0" w14:textId="77777777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>ESBG Eishockeyspielbetriebsgesellschaft mbH Bussardweg 18 41468 Neuss</w:t>
    </w:r>
  </w:p>
  <w:p w14:paraId="6E00B933" w14:textId="674BDB0C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 xml:space="preserve">Geschäftsführer René Rudorisch </w:t>
    </w:r>
    <w:r w:rsidR="00D46AF1">
      <w:rPr>
        <w:rFonts w:ascii="Tahoma" w:eastAsia="Tahoma" w:hAnsi="Tahoma" w:cs="Tahoma"/>
        <w:sz w:val="12"/>
        <w:szCs w:val="12"/>
      </w:rPr>
      <w:t>-</w:t>
    </w:r>
    <w:r>
      <w:rPr>
        <w:rFonts w:ascii="Tahoma" w:eastAsia="Tahoma" w:hAnsi="Tahoma" w:cs="Tahoma"/>
        <w:sz w:val="12"/>
        <w:szCs w:val="12"/>
      </w:rPr>
      <w:t xml:space="preserve"> Amtsgericht Neuss HRB 18445 IBAN: DE 69703900000000033545 BIC/SWIFT: GENODEF1GAP Steuer-Nr. 122/5721/5242 </w:t>
    </w:r>
  </w:p>
  <w:p w14:paraId="2CCDBC82" w14:textId="77777777" w:rsidR="00A82FEF" w:rsidRDefault="00000000">
    <w:pPr>
      <w:spacing w:after="0" w:line="200" w:lineRule="auto"/>
      <w:jc w:val="center"/>
      <w:rPr>
        <w:rFonts w:ascii="Tahoma" w:eastAsia="Tahoma" w:hAnsi="Tahoma" w:cs="Tahoma"/>
        <w:sz w:val="20"/>
        <w:szCs w:val="20"/>
      </w:rPr>
    </w:pP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PAGE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627270">
      <w:rPr>
        <w:rFonts w:ascii="Tahoma" w:eastAsia="Tahoma" w:hAnsi="Tahoma" w:cs="Tahoma"/>
        <w:noProof/>
        <w:sz w:val="20"/>
        <w:szCs w:val="20"/>
      </w:rPr>
      <w:t>1</w:t>
    </w:r>
    <w:r>
      <w:rPr>
        <w:rFonts w:ascii="Tahoma" w:eastAsia="Tahoma" w:hAnsi="Tahoma" w:cs="Tahoma"/>
        <w:sz w:val="20"/>
        <w:szCs w:val="20"/>
      </w:rPr>
      <w:fldChar w:fldCharType="end"/>
    </w:r>
    <w:r>
      <w:rPr>
        <w:rFonts w:ascii="Tahoma" w:eastAsia="Tahoma" w:hAnsi="Tahoma" w:cs="Tahoma"/>
        <w:sz w:val="20"/>
        <w:szCs w:val="20"/>
      </w:rPr>
      <w:t>/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NUMPAGES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627270">
      <w:rPr>
        <w:rFonts w:ascii="Tahoma" w:eastAsia="Tahoma" w:hAnsi="Tahoma" w:cs="Tahoma"/>
        <w:noProof/>
        <w:sz w:val="20"/>
        <w:szCs w:val="20"/>
      </w:rPr>
      <w:t>1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50AE6" w14:textId="77777777" w:rsidR="00497531" w:rsidRDefault="00497531">
      <w:pPr>
        <w:spacing w:after="0" w:line="240" w:lineRule="auto"/>
      </w:pPr>
      <w:r>
        <w:separator/>
      </w:r>
    </w:p>
  </w:footnote>
  <w:footnote w:type="continuationSeparator" w:id="0">
    <w:p w14:paraId="1F78F4E6" w14:textId="77777777" w:rsidR="00497531" w:rsidRDefault="00497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6CFC" w14:textId="77777777" w:rsidR="00A82FEF" w:rsidRDefault="00000000">
    <w:pPr>
      <w:tabs>
        <w:tab w:val="left" w:pos="545"/>
        <w:tab w:val="center" w:pos="4819"/>
      </w:tabs>
      <w:spacing w:line="240" w:lineRule="auto"/>
      <w:rPr>
        <w:rFonts w:ascii="Tahoma" w:eastAsia="Tahoma" w:hAnsi="Tahoma" w:cs="Tahoma"/>
        <w:b/>
        <w:color w:val="CC0000"/>
        <w:sz w:val="24"/>
        <w:szCs w:val="24"/>
      </w:rPr>
    </w:pPr>
    <w:r>
      <w:rPr>
        <w:rFonts w:ascii="Tahoma" w:eastAsia="Tahoma" w:hAnsi="Tahoma" w:cs="Tahoma"/>
        <w:b/>
        <w:color w:val="CC0000"/>
        <w:sz w:val="32"/>
        <w:szCs w:val="32"/>
      </w:rPr>
      <w:tab/>
    </w:r>
    <w:r>
      <w:rPr>
        <w:rFonts w:ascii="Tahoma" w:eastAsia="Tahoma" w:hAnsi="Tahoma" w:cs="Tahoma"/>
        <w:b/>
        <w:color w:val="CC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71CF11" wp14:editId="0E2183AA">
          <wp:simplePos x="0" y="0"/>
          <wp:positionH relativeFrom="column">
            <wp:posOffset>5377180</wp:posOffset>
          </wp:positionH>
          <wp:positionV relativeFrom="paragraph">
            <wp:posOffset>-20954</wp:posOffset>
          </wp:positionV>
          <wp:extent cx="1038225" cy="51435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2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34C9F3" w14:textId="77777777" w:rsidR="00A82FEF" w:rsidRDefault="00000000">
    <w:pPr>
      <w:tabs>
        <w:tab w:val="left" w:pos="545"/>
        <w:tab w:val="center" w:pos="4819"/>
      </w:tabs>
      <w:spacing w:line="240" w:lineRule="auto"/>
      <w:rPr>
        <w:rFonts w:ascii="Tahoma" w:eastAsia="Tahoma" w:hAnsi="Tahoma" w:cs="Tahoma"/>
        <w:b/>
        <w:color w:val="CC0000"/>
        <w:sz w:val="24"/>
        <w:szCs w:val="24"/>
      </w:rPr>
    </w:pPr>
    <w:r>
      <w:rPr>
        <w:rFonts w:ascii="Tahoma" w:eastAsia="Tahoma" w:hAnsi="Tahoma" w:cs="Tahoma"/>
        <w:b/>
        <w:color w:val="CC0000"/>
        <w:sz w:val="24"/>
        <w:szCs w:val="24"/>
      </w:rPr>
      <w:tab/>
    </w:r>
    <w:r>
      <w:rPr>
        <w:rFonts w:ascii="Tahoma" w:eastAsia="Tahoma" w:hAnsi="Tahoma" w:cs="Tahoma"/>
        <w:b/>
        <w:color w:val="CC0000"/>
        <w:sz w:val="24"/>
        <w:szCs w:val="24"/>
      </w:rPr>
      <w:tab/>
      <w:t xml:space="preserve">              ESBG Eishockeyspielbetriebsgesellschaft mbH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5784D" w14:textId="77777777" w:rsidR="00A82FEF" w:rsidRDefault="00000000">
    <w:pPr>
      <w:tabs>
        <w:tab w:val="left" w:pos="545"/>
        <w:tab w:val="center" w:pos="4819"/>
      </w:tabs>
      <w:spacing w:line="240" w:lineRule="auto"/>
      <w:rPr>
        <w:rFonts w:ascii="Tahoma" w:eastAsia="Tahoma" w:hAnsi="Tahoma" w:cs="Tahoma"/>
        <w:b/>
        <w:color w:val="CC0000"/>
        <w:sz w:val="32"/>
        <w:szCs w:val="32"/>
      </w:rPr>
    </w:pPr>
    <w:r>
      <w:rPr>
        <w:rFonts w:ascii="Tahoma" w:eastAsia="Tahoma" w:hAnsi="Tahoma" w:cs="Tahoma"/>
        <w:b/>
        <w:color w:val="CC0000"/>
        <w:sz w:val="32"/>
        <w:szCs w:val="32"/>
      </w:rPr>
      <w:tab/>
    </w:r>
    <w:r>
      <w:rPr>
        <w:rFonts w:ascii="Tahoma" w:eastAsia="Tahoma" w:hAnsi="Tahoma" w:cs="Tahoma"/>
        <w:b/>
        <w:color w:val="CC0000"/>
        <w:sz w:val="32"/>
        <w:szCs w:val="32"/>
      </w:rPr>
      <w:tab/>
    </w:r>
    <w:r>
      <w:rPr>
        <w:rFonts w:ascii="Tahoma" w:eastAsia="Tahoma" w:hAnsi="Tahoma" w:cs="Tahoma"/>
        <w:b/>
        <w:noProof/>
        <w:color w:val="CC0000"/>
        <w:sz w:val="32"/>
        <w:szCs w:val="32"/>
      </w:rPr>
      <w:drawing>
        <wp:inline distT="0" distB="0" distL="114300" distR="114300" wp14:anchorId="7EB70EE3" wp14:editId="4FC312CD">
          <wp:extent cx="1125220" cy="5524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5507A6" w14:textId="77777777" w:rsidR="00A82FEF" w:rsidRDefault="00000000">
    <w:pPr>
      <w:spacing w:line="240" w:lineRule="auto"/>
      <w:jc w:val="center"/>
      <w:rPr>
        <w:rFonts w:ascii="Tahoma" w:eastAsia="Tahoma" w:hAnsi="Tahoma" w:cs="Tahoma"/>
        <w:b/>
        <w:color w:val="CC0000"/>
        <w:sz w:val="32"/>
        <w:szCs w:val="32"/>
      </w:rPr>
    </w:pPr>
    <w:r>
      <w:rPr>
        <w:rFonts w:ascii="Tahoma" w:eastAsia="Tahoma" w:hAnsi="Tahoma" w:cs="Tahoma"/>
        <w:b/>
        <w:color w:val="CC0000"/>
        <w:sz w:val="32"/>
        <w:szCs w:val="32"/>
      </w:rPr>
      <w:t>ESBG Eishockeyspielbetriebsgesellschaft 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43B5D"/>
    <w:multiLevelType w:val="hybridMultilevel"/>
    <w:tmpl w:val="637630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7202D"/>
    <w:multiLevelType w:val="hybridMultilevel"/>
    <w:tmpl w:val="44C6D1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C4A15"/>
    <w:multiLevelType w:val="hybridMultilevel"/>
    <w:tmpl w:val="887222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5437D"/>
    <w:multiLevelType w:val="multilevel"/>
    <w:tmpl w:val="8B4C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8934F4"/>
    <w:multiLevelType w:val="multilevel"/>
    <w:tmpl w:val="6BD2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036CD8"/>
    <w:multiLevelType w:val="multilevel"/>
    <w:tmpl w:val="BF16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4662FD"/>
    <w:multiLevelType w:val="multilevel"/>
    <w:tmpl w:val="C5D0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C1E5042"/>
    <w:multiLevelType w:val="multilevel"/>
    <w:tmpl w:val="6FCC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E321720"/>
    <w:multiLevelType w:val="multilevel"/>
    <w:tmpl w:val="A1B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0508923">
    <w:abstractNumId w:val="7"/>
  </w:num>
  <w:num w:numId="2" w16cid:durableId="39676256">
    <w:abstractNumId w:val="3"/>
  </w:num>
  <w:num w:numId="3" w16cid:durableId="1723020720">
    <w:abstractNumId w:val="6"/>
  </w:num>
  <w:num w:numId="4" w16cid:durableId="447237085">
    <w:abstractNumId w:val="4"/>
  </w:num>
  <w:num w:numId="5" w16cid:durableId="522743155">
    <w:abstractNumId w:val="8"/>
  </w:num>
  <w:num w:numId="6" w16cid:durableId="69232905">
    <w:abstractNumId w:val="5"/>
  </w:num>
  <w:num w:numId="7" w16cid:durableId="1773015078">
    <w:abstractNumId w:val="1"/>
  </w:num>
  <w:num w:numId="8" w16cid:durableId="780954224">
    <w:abstractNumId w:val="2"/>
  </w:num>
  <w:num w:numId="9" w16cid:durableId="1517768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QC/lCjo47N3g7vNSyBlfDsTldO6MJpshCi0fGukukHvEUPnGF6EQmeBQOLVtFTB4fXdMRTxvLloM6+m7N1WAjA==" w:salt="j/C3QB9IYEt8up6aY4K2p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FEF"/>
    <w:rsid w:val="00016F8A"/>
    <w:rsid w:val="0005565E"/>
    <w:rsid w:val="00072343"/>
    <w:rsid w:val="00072E8D"/>
    <w:rsid w:val="00122F19"/>
    <w:rsid w:val="00141415"/>
    <w:rsid w:val="001872FF"/>
    <w:rsid w:val="002525C5"/>
    <w:rsid w:val="00281D6C"/>
    <w:rsid w:val="002830ED"/>
    <w:rsid w:val="00324824"/>
    <w:rsid w:val="00334A9C"/>
    <w:rsid w:val="003A64F7"/>
    <w:rsid w:val="003D7143"/>
    <w:rsid w:val="003F62FF"/>
    <w:rsid w:val="00430DE7"/>
    <w:rsid w:val="00497531"/>
    <w:rsid w:val="004A2BE3"/>
    <w:rsid w:val="004B73BD"/>
    <w:rsid w:val="00505E08"/>
    <w:rsid w:val="00535CE1"/>
    <w:rsid w:val="00596AF5"/>
    <w:rsid w:val="00627270"/>
    <w:rsid w:val="006860E9"/>
    <w:rsid w:val="006C25A7"/>
    <w:rsid w:val="006F0EA4"/>
    <w:rsid w:val="00766E71"/>
    <w:rsid w:val="008048F3"/>
    <w:rsid w:val="00852159"/>
    <w:rsid w:val="00883E18"/>
    <w:rsid w:val="008A487F"/>
    <w:rsid w:val="009043C5"/>
    <w:rsid w:val="009241BB"/>
    <w:rsid w:val="009738FC"/>
    <w:rsid w:val="00A82FEF"/>
    <w:rsid w:val="00AB76F5"/>
    <w:rsid w:val="00AE14EE"/>
    <w:rsid w:val="00B3009B"/>
    <w:rsid w:val="00B70CFD"/>
    <w:rsid w:val="00BF7B9D"/>
    <w:rsid w:val="00C022B5"/>
    <w:rsid w:val="00C35913"/>
    <w:rsid w:val="00CE2E45"/>
    <w:rsid w:val="00D46AF1"/>
    <w:rsid w:val="00D866E7"/>
    <w:rsid w:val="00EF32F6"/>
    <w:rsid w:val="00F1441F"/>
    <w:rsid w:val="00F5128C"/>
    <w:rsid w:val="00FB7099"/>
    <w:rsid w:val="00FC5024"/>
    <w:rsid w:val="00FE002E"/>
    <w:rsid w:val="00FF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82BF8"/>
  <w15:docId w15:val="{60EEC379-10A5-4912-B1B8-1BE9DDD9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FC502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502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C502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35913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D4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6AF1"/>
  </w:style>
  <w:style w:type="paragraph" w:styleId="Fuzeile">
    <w:name w:val="footer"/>
    <w:basedOn w:val="Standard"/>
    <w:link w:val="FuzeileZchn"/>
    <w:uiPriority w:val="99"/>
    <w:unhideWhenUsed/>
    <w:rsid w:val="00D4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7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del-2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68437D-D581-444A-BAE0-847F663C3928}"/>
      </w:docPartPr>
      <w:docPartBody>
        <w:p w:rsidR="002E1C85" w:rsidRDefault="009F6BCF"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20F0F362454374B0CE85FF11A33B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63E7FA-6D75-43AC-8AA2-A6AF37825F25}"/>
      </w:docPartPr>
      <w:docPartBody>
        <w:p w:rsidR="002E1C85" w:rsidRDefault="009F6BCF" w:rsidP="009F6BCF">
          <w:pPr>
            <w:pStyle w:val="5E20F0F362454374B0CE85FF11A33B59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DC4987C856144011BDC70EA65049D8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C7FCFA-9A2B-44DC-AE0E-BEC656338ADA}"/>
      </w:docPartPr>
      <w:docPartBody>
        <w:p w:rsidR="002E1C85" w:rsidRDefault="009F6BCF" w:rsidP="009F6BCF">
          <w:pPr>
            <w:pStyle w:val="DC4987C856144011BDC70EA65049D89A"/>
          </w:pPr>
          <w:r w:rsidRPr="00C35913">
            <w:rPr>
              <w:rStyle w:val="Platzhaltertext"/>
              <w:color w:val="C00000"/>
            </w:rPr>
            <w:t>Klicken oder tippen Sie hier, um Text einzugeben.</w:t>
          </w:r>
        </w:p>
      </w:docPartBody>
    </w:docPart>
    <w:docPart>
      <w:docPartPr>
        <w:name w:val="8671D04D3F1448238707C8D284C5C8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81F67-2431-478F-B5D0-CAC8E74DFA29}"/>
      </w:docPartPr>
      <w:docPartBody>
        <w:p w:rsidR="002E1C85" w:rsidRDefault="009F6BCF" w:rsidP="009F6BCF">
          <w:pPr>
            <w:pStyle w:val="8671D04D3F1448238707C8D284C5C891"/>
          </w:pPr>
          <w:r w:rsidRPr="00C35913">
            <w:rPr>
              <w:rStyle w:val="Platzhaltertext"/>
              <w:color w:val="C00000"/>
            </w:rPr>
            <w:t>Klicken oder tippen Sie hier, um Text einzugeben.</w:t>
          </w:r>
        </w:p>
      </w:docPartBody>
    </w:docPart>
    <w:docPart>
      <w:docPartPr>
        <w:name w:val="B1D43FD967AB41A69A5375EAD8B2BA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65625B-1A44-4D84-9C17-5A3969946155}"/>
      </w:docPartPr>
      <w:docPartBody>
        <w:p w:rsidR="002E1C85" w:rsidRDefault="009F6BCF" w:rsidP="009F6BCF">
          <w:pPr>
            <w:pStyle w:val="B1D43FD967AB41A69A5375EAD8B2BAE0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F866764FE4F1478EADB8200136E1D9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463B3D-11EF-4E53-AB39-8407E3CFB9B1}"/>
      </w:docPartPr>
      <w:docPartBody>
        <w:p w:rsidR="002E1C85" w:rsidRDefault="009F6BCF" w:rsidP="009F6BCF">
          <w:pPr>
            <w:pStyle w:val="F866764FE4F1478EADB8200136E1D9FF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092B2A584F31476EB4648E4E74727E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57296-E44D-405D-8C57-F29ABFDC5E07}"/>
      </w:docPartPr>
      <w:docPartBody>
        <w:p w:rsidR="00E23E43" w:rsidRDefault="002E1C85" w:rsidP="002E1C85">
          <w:pPr>
            <w:pStyle w:val="092B2A584F31476EB4648E4E74727ED2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A71323C7342169CB19C2BEC3A2C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132-9E6B-4FB1-815A-F27F1B237D86}"/>
      </w:docPartPr>
      <w:docPartBody>
        <w:p w:rsidR="00E23E43" w:rsidRDefault="002E1C85" w:rsidP="002E1C85">
          <w:pPr>
            <w:pStyle w:val="A5AA71323C7342169CB19C2BEC3A2C4F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8AB967B6F04C20834982677D7C3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AF73B5-7106-4813-9740-5DA725C06AC1}"/>
      </w:docPartPr>
      <w:docPartBody>
        <w:p w:rsidR="00E23E43" w:rsidRDefault="002E1C85" w:rsidP="002E1C85">
          <w:pPr>
            <w:pStyle w:val="2E8AB967B6F04C20834982677D7C39FC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23A86D478B49A18930CB6BE56CA4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2EA3C-6CEC-4B2A-818D-ECBD03FBA055}"/>
      </w:docPartPr>
      <w:docPartBody>
        <w:p w:rsidR="00E23E43" w:rsidRDefault="002E1C85" w:rsidP="002E1C85">
          <w:pPr>
            <w:pStyle w:val="6A23A86D478B49A18930CB6BE56CA455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36F34BE84C424EA80C8BEA2EA679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ABA1CD-72C3-4BBC-8611-D487CDBD430F}"/>
      </w:docPartPr>
      <w:docPartBody>
        <w:p w:rsidR="00171133" w:rsidRDefault="00F8157D" w:rsidP="00F8157D">
          <w:pPr>
            <w:pStyle w:val="9D36F34BE84C424EA80C8BEA2EA67941"/>
          </w:pPr>
          <w:r w:rsidRPr="00C35913">
            <w:rPr>
              <w:rStyle w:val="Platzhaltertext"/>
              <w:color w:val="C0000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BCF"/>
    <w:rsid w:val="00171133"/>
    <w:rsid w:val="002830ED"/>
    <w:rsid w:val="002E1C85"/>
    <w:rsid w:val="00475E80"/>
    <w:rsid w:val="00505E08"/>
    <w:rsid w:val="00662168"/>
    <w:rsid w:val="007377DB"/>
    <w:rsid w:val="00820FBD"/>
    <w:rsid w:val="009F6BCF"/>
    <w:rsid w:val="00A7323C"/>
    <w:rsid w:val="00AB76F5"/>
    <w:rsid w:val="00B53BFD"/>
    <w:rsid w:val="00B70CFD"/>
    <w:rsid w:val="00E23E43"/>
    <w:rsid w:val="00F8157D"/>
    <w:rsid w:val="00FE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157D"/>
    <w:rPr>
      <w:color w:val="666666"/>
    </w:rPr>
  </w:style>
  <w:style w:type="paragraph" w:customStyle="1" w:styleId="5E20F0F362454374B0CE85FF11A33B59">
    <w:name w:val="5E20F0F362454374B0CE85FF11A33B59"/>
    <w:rsid w:val="009F6B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C4987C856144011BDC70EA65049D89A">
    <w:name w:val="DC4987C856144011BDC70EA65049D89A"/>
    <w:rsid w:val="009F6B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671D04D3F1448238707C8D284C5C891">
    <w:name w:val="8671D04D3F1448238707C8D284C5C891"/>
    <w:rsid w:val="009F6B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1D43FD967AB41A69A5375EAD8B2BAE0">
    <w:name w:val="B1D43FD967AB41A69A5375EAD8B2BAE0"/>
    <w:rsid w:val="009F6BCF"/>
  </w:style>
  <w:style w:type="paragraph" w:customStyle="1" w:styleId="F866764FE4F1478EADB8200136E1D9FF">
    <w:name w:val="F866764FE4F1478EADB8200136E1D9FF"/>
    <w:rsid w:val="009F6BCF"/>
  </w:style>
  <w:style w:type="paragraph" w:customStyle="1" w:styleId="092B2A584F31476EB4648E4E74727ED2">
    <w:name w:val="092B2A584F31476EB4648E4E74727ED2"/>
    <w:rsid w:val="002E1C85"/>
  </w:style>
  <w:style w:type="paragraph" w:customStyle="1" w:styleId="A5AA71323C7342169CB19C2BEC3A2C4F">
    <w:name w:val="A5AA71323C7342169CB19C2BEC3A2C4F"/>
    <w:rsid w:val="002E1C85"/>
  </w:style>
  <w:style w:type="paragraph" w:customStyle="1" w:styleId="2E8AB967B6F04C20834982677D7C39FC">
    <w:name w:val="2E8AB967B6F04C20834982677D7C39FC"/>
    <w:rsid w:val="002E1C85"/>
  </w:style>
  <w:style w:type="paragraph" w:customStyle="1" w:styleId="6A23A86D478B49A18930CB6BE56CA455">
    <w:name w:val="6A23A86D478B49A18930CB6BE56CA455"/>
    <w:rsid w:val="002E1C85"/>
  </w:style>
  <w:style w:type="paragraph" w:customStyle="1" w:styleId="9D36F34BE84C424EA80C8BEA2EA67941">
    <w:name w:val="9D36F34BE84C424EA80C8BEA2EA67941"/>
    <w:rsid w:val="00F815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BTGGVm5xKt5d2s14ZQ0lj9DFA==">CgMxLjAyCGguZ2pkZ3hzOAByHDBCM0V2TUdFM3ZmVnhMWE50ZUd0aFEzcG1aMUU=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B03378-E28E-4E7B-8D7D-B48DABAD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René Rudorisch</dc:creator>
  <cp:lastModifiedBy>René Rudorisch</cp:lastModifiedBy>
  <cp:revision>2</cp:revision>
  <cp:lastPrinted>2024-09-02T11:22:00Z</cp:lastPrinted>
  <dcterms:created xsi:type="dcterms:W3CDTF">2025-08-01T11:55:00Z</dcterms:created>
  <dcterms:modified xsi:type="dcterms:W3CDTF">2025-08-01T11:55:00Z</dcterms:modified>
</cp:coreProperties>
</file>